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9A" w:rsidRDefault="008C769A">
      <w:pPr>
        <w:pStyle w:val="ConsPlusTitlePage"/>
      </w:pPr>
    </w:p>
    <w:p w:rsidR="008C769A" w:rsidRDefault="008C769A">
      <w:pPr>
        <w:pStyle w:val="ConsPlusNormal"/>
        <w:outlineLvl w:val="0"/>
      </w:pPr>
    </w:p>
    <w:p w:rsidR="008C769A" w:rsidRDefault="008C769A">
      <w:pPr>
        <w:pStyle w:val="ConsPlusTitle"/>
        <w:jc w:val="center"/>
        <w:outlineLvl w:val="0"/>
      </w:pPr>
      <w:r>
        <w:t>СЛУЖБА ПО ТАРИФАМ ИРКУТСКОЙ ОБЛАСТИ</w:t>
      </w:r>
    </w:p>
    <w:p w:rsidR="008C769A" w:rsidRDefault="008C769A">
      <w:pPr>
        <w:pStyle w:val="ConsPlusTitle"/>
        <w:jc w:val="both"/>
      </w:pPr>
    </w:p>
    <w:p w:rsidR="008C769A" w:rsidRDefault="008C769A" w:rsidP="00A97BEF">
      <w:pPr>
        <w:pStyle w:val="ConsPlusTitle"/>
        <w:jc w:val="center"/>
      </w:pPr>
      <w:bookmarkStart w:id="0" w:name="_GoBack"/>
      <w:r>
        <w:t>П</w:t>
      </w:r>
      <w:r w:rsidR="00A97BEF">
        <w:t xml:space="preserve">риказ </w:t>
      </w:r>
      <w:r>
        <w:t>от 18 декабря 2018 г. N 394-спр</w:t>
      </w:r>
      <w:r w:rsidR="00A97BEF">
        <w:t xml:space="preserve"> «Об установлении предельных единых</w:t>
      </w:r>
      <w:r>
        <w:t xml:space="preserve"> </w:t>
      </w:r>
      <w:r w:rsidR="00A97BEF">
        <w:t>тарифов на услугу</w:t>
      </w:r>
    </w:p>
    <w:p w:rsidR="008C769A" w:rsidRDefault="00A97BEF" w:rsidP="00A97BEF">
      <w:pPr>
        <w:pStyle w:val="ConsPlusTitle"/>
        <w:jc w:val="center"/>
      </w:pPr>
      <w:r>
        <w:t xml:space="preserve">Регионального оператора </w:t>
      </w:r>
      <w:r w:rsidR="008C769A">
        <w:t xml:space="preserve"> </w:t>
      </w:r>
      <w:r>
        <w:t xml:space="preserve">по обращению с ТКО </w:t>
      </w:r>
      <w:r w:rsidR="008C769A">
        <w:t xml:space="preserve"> </w:t>
      </w:r>
      <w:r>
        <w:t xml:space="preserve">на территории </w:t>
      </w:r>
      <w:r w:rsidR="008C769A">
        <w:t xml:space="preserve"> И</w:t>
      </w:r>
      <w:r>
        <w:t xml:space="preserve">ркутской области </w:t>
      </w:r>
      <w:r w:rsidR="008C769A">
        <w:t>(З</w:t>
      </w:r>
      <w:r>
        <w:t>она</w:t>
      </w:r>
      <w:r w:rsidR="008C769A">
        <w:t xml:space="preserve"> 2) </w:t>
      </w:r>
      <w:r>
        <w:t>в отношен</w:t>
      </w:r>
      <w:proofErr w:type="gramStart"/>
      <w:r>
        <w:t>ии</w:t>
      </w:r>
      <w:r w:rsidR="008C769A">
        <w:t xml:space="preserve"> ООО</w:t>
      </w:r>
      <w:proofErr w:type="gramEnd"/>
      <w:r w:rsidR="008C769A">
        <w:t xml:space="preserve"> "РТ-НЭО ИРКУТСК"</w:t>
      </w:r>
      <w:r>
        <w:t xml:space="preserve"> </w:t>
      </w:r>
      <w:r w:rsidR="008C769A">
        <w:t>(ИНН 3812065046)</w:t>
      </w:r>
      <w:r>
        <w:t>».</w:t>
      </w:r>
    </w:p>
    <w:bookmarkEnd w:id="0"/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</w:t>
      </w:r>
      <w:proofErr w:type="gramEnd"/>
      <w:r>
        <w:t xml:space="preserve"> данного вопроса на заседании Правления службы по тарифам Иркутской области 14 декабря 2018 года, приказываю:</w:t>
      </w: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ind w:firstLine="540"/>
        <w:jc w:val="both"/>
      </w:pPr>
      <w:r>
        <w:t xml:space="preserve">1. Установить предельные единые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на территории Иркутской области (Зона 2) в отношен</w:t>
      </w:r>
      <w:proofErr w:type="gramStart"/>
      <w:r>
        <w:t>ии ООО</w:t>
      </w:r>
      <w:proofErr w:type="gramEnd"/>
      <w:r>
        <w:t xml:space="preserve"> "РТ-НЭО Иркутск" с календарной разбивкой согласно приложению.</w:t>
      </w: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ind w:firstLine="540"/>
        <w:jc w:val="both"/>
      </w:pPr>
      <w:r>
        <w:t xml:space="preserve">2. </w:t>
      </w:r>
      <w:hyperlink w:anchor="P32" w:history="1">
        <w:r>
          <w:rPr>
            <w:color w:val="0000FF"/>
          </w:rPr>
          <w:t>Тарифы</w:t>
        </w:r>
      </w:hyperlink>
      <w:r>
        <w:t>, установленные в пункте 1 настоящего приказа, действуют с 1 января 2019 года по 31 декабря 2019 года.</w:t>
      </w: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ind w:firstLine="540"/>
        <w:jc w:val="both"/>
      </w:pPr>
      <w:r>
        <w:t>3. Настоящий приказ подлежит официальному опубликованию.</w:t>
      </w: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jc w:val="right"/>
      </w:pPr>
      <w:r>
        <w:t>Руководитель службы</w:t>
      </w:r>
    </w:p>
    <w:p w:rsidR="008C769A" w:rsidRDefault="008C769A">
      <w:pPr>
        <w:pStyle w:val="ConsPlusNormal"/>
        <w:jc w:val="right"/>
      </w:pPr>
      <w:r>
        <w:t>А.Р.ХАЛИУЛИН</w:t>
      </w: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jc w:val="right"/>
        <w:outlineLvl w:val="0"/>
      </w:pPr>
      <w:r>
        <w:t>Приложение</w:t>
      </w:r>
    </w:p>
    <w:p w:rsidR="008C769A" w:rsidRDefault="008C769A">
      <w:pPr>
        <w:pStyle w:val="ConsPlusNormal"/>
        <w:jc w:val="right"/>
      </w:pPr>
      <w:r>
        <w:t>к приказу службы по тарифам</w:t>
      </w:r>
    </w:p>
    <w:p w:rsidR="008C769A" w:rsidRDefault="008C769A">
      <w:pPr>
        <w:pStyle w:val="ConsPlusNormal"/>
        <w:jc w:val="right"/>
      </w:pPr>
      <w:r>
        <w:t>Иркутской области</w:t>
      </w:r>
    </w:p>
    <w:p w:rsidR="008C769A" w:rsidRDefault="008C769A">
      <w:pPr>
        <w:pStyle w:val="ConsPlusNormal"/>
        <w:jc w:val="right"/>
      </w:pPr>
      <w:r>
        <w:t>от 18 декабря 2018 г. N 394-спр</w:t>
      </w: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Title"/>
        <w:jc w:val="center"/>
      </w:pPr>
      <w:bookmarkStart w:id="1" w:name="P32"/>
      <w:bookmarkEnd w:id="1"/>
      <w:r>
        <w:t>ПРЕДЕЛЬНЫЕ ЕДИНЫЕ ТАРИФЫ</w:t>
      </w:r>
    </w:p>
    <w:p w:rsidR="008C769A" w:rsidRDefault="008C769A">
      <w:pPr>
        <w:pStyle w:val="ConsPlusTitle"/>
        <w:jc w:val="center"/>
      </w:pPr>
      <w:r>
        <w:t xml:space="preserve">НА УСЛУГУ РЕГИОНАЛЬНОГО ОПЕРАТОРА ПО ОБРАЩЕНИЮ С </w:t>
      </w:r>
      <w:proofErr w:type="gramStart"/>
      <w:r>
        <w:t>ТВЕРДЫМИ</w:t>
      </w:r>
      <w:proofErr w:type="gramEnd"/>
    </w:p>
    <w:p w:rsidR="008C769A" w:rsidRDefault="008C769A">
      <w:pPr>
        <w:pStyle w:val="ConsPlusTitle"/>
        <w:jc w:val="center"/>
      </w:pPr>
      <w:r>
        <w:t>КОММУНАЛЬНЫМИ ОТХОДАМИ (ЗОНА 2) В ОТНОШЕНИИ</w:t>
      </w:r>
    </w:p>
    <w:p w:rsidR="008C769A" w:rsidRDefault="008C769A">
      <w:pPr>
        <w:pStyle w:val="ConsPlusTitle"/>
        <w:jc w:val="center"/>
      </w:pPr>
      <w:r>
        <w:t>ООО "РТ-НЭО ИРКУТСК"</w:t>
      </w:r>
    </w:p>
    <w:p w:rsidR="008C769A" w:rsidRDefault="008C76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247"/>
      </w:tblGrid>
      <w:tr w:rsidR="008C769A">
        <w:tc>
          <w:tcPr>
            <w:tcW w:w="1814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345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247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Тариф, 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8C769A">
        <w:tc>
          <w:tcPr>
            <w:tcW w:w="1814" w:type="dxa"/>
            <w:vMerge w:val="restart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ООО "РТ-НЭО Иркутск"</w:t>
            </w:r>
          </w:p>
        </w:tc>
        <w:tc>
          <w:tcPr>
            <w:tcW w:w="4592" w:type="dxa"/>
            <w:gridSpan w:val="2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Прочие потребители (без учета НДС)</w:t>
            </w:r>
          </w:p>
        </w:tc>
      </w:tr>
      <w:tr w:rsidR="008C769A">
        <w:tc>
          <w:tcPr>
            <w:tcW w:w="1814" w:type="dxa"/>
            <w:vMerge/>
          </w:tcPr>
          <w:p w:rsidR="008C769A" w:rsidRDefault="008C769A"/>
        </w:tc>
        <w:tc>
          <w:tcPr>
            <w:tcW w:w="3345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47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435,74</w:t>
            </w:r>
          </w:p>
        </w:tc>
      </w:tr>
      <w:tr w:rsidR="008C769A">
        <w:tc>
          <w:tcPr>
            <w:tcW w:w="1814" w:type="dxa"/>
            <w:vMerge/>
          </w:tcPr>
          <w:p w:rsidR="008C769A" w:rsidRDefault="008C769A"/>
        </w:tc>
        <w:tc>
          <w:tcPr>
            <w:tcW w:w="3345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247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495,44</w:t>
            </w:r>
          </w:p>
        </w:tc>
      </w:tr>
      <w:tr w:rsidR="008C769A">
        <w:tc>
          <w:tcPr>
            <w:tcW w:w="1814" w:type="dxa"/>
            <w:vMerge/>
          </w:tcPr>
          <w:p w:rsidR="008C769A" w:rsidRDefault="008C769A"/>
        </w:tc>
        <w:tc>
          <w:tcPr>
            <w:tcW w:w="4592" w:type="dxa"/>
            <w:gridSpan w:val="2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Население (с учетом НДС)</w:t>
            </w:r>
          </w:p>
        </w:tc>
      </w:tr>
      <w:tr w:rsidR="008C769A">
        <w:tc>
          <w:tcPr>
            <w:tcW w:w="1814" w:type="dxa"/>
            <w:vMerge/>
          </w:tcPr>
          <w:p w:rsidR="008C769A" w:rsidRDefault="008C769A"/>
        </w:tc>
        <w:tc>
          <w:tcPr>
            <w:tcW w:w="3345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47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522,89</w:t>
            </w:r>
          </w:p>
        </w:tc>
      </w:tr>
      <w:tr w:rsidR="008C769A">
        <w:tc>
          <w:tcPr>
            <w:tcW w:w="1814" w:type="dxa"/>
            <w:vMerge/>
          </w:tcPr>
          <w:p w:rsidR="008C769A" w:rsidRDefault="008C769A"/>
        </w:tc>
        <w:tc>
          <w:tcPr>
            <w:tcW w:w="3345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247" w:type="dxa"/>
            <w:vAlign w:val="center"/>
          </w:tcPr>
          <w:p w:rsidR="008C769A" w:rsidRDefault="008C769A">
            <w:pPr>
              <w:pStyle w:val="ConsPlusNormal"/>
              <w:jc w:val="center"/>
            </w:pPr>
            <w:r>
              <w:t>594,53</w:t>
            </w:r>
          </w:p>
        </w:tc>
      </w:tr>
    </w:tbl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ind w:firstLine="540"/>
        <w:jc w:val="both"/>
      </w:pPr>
      <w:proofErr w:type="gramStart"/>
      <w:r>
        <w:t xml:space="preserve">Примечание: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Иркутской области от 29 декабря 2017 года N 43-мпр "Об утверждении территориальной схемы обращения с отходами, в том числе с твердыми коммунальными отходами, в Иркутской области" к Зоне 2 отнесены следующие муниципальные образования: г. Иркутск, Ангарское городское муниципальное образование, г. Тулун, </w:t>
      </w:r>
      <w:proofErr w:type="spellStart"/>
      <w:r>
        <w:t>Тулунский</w:t>
      </w:r>
      <w:proofErr w:type="spellEnd"/>
      <w:r>
        <w:t xml:space="preserve"> район, г. Саянск, г. Свирск, г. Усолье-Сибирское, г</w:t>
      </w:r>
      <w:proofErr w:type="gramEnd"/>
      <w:r>
        <w:t xml:space="preserve">. </w:t>
      </w:r>
      <w:proofErr w:type="gramStart"/>
      <w:r>
        <w:t xml:space="preserve">Черемхово, г. Зима, </w:t>
      </w:r>
      <w:proofErr w:type="spellStart"/>
      <w:r>
        <w:t>Балаганский</w:t>
      </w:r>
      <w:proofErr w:type="spellEnd"/>
      <w:r>
        <w:t xml:space="preserve"> район, </w:t>
      </w:r>
      <w:proofErr w:type="spellStart"/>
      <w:r>
        <w:t>Жигаловский</w:t>
      </w:r>
      <w:proofErr w:type="spellEnd"/>
      <w:r>
        <w:t xml:space="preserve"> район, </w:t>
      </w:r>
      <w:proofErr w:type="spellStart"/>
      <w:r>
        <w:t>Заларинский</w:t>
      </w:r>
      <w:proofErr w:type="spellEnd"/>
      <w:r>
        <w:t xml:space="preserve"> район, </w:t>
      </w:r>
      <w:proofErr w:type="spellStart"/>
      <w:r>
        <w:t>Зиминский</w:t>
      </w:r>
      <w:proofErr w:type="spellEnd"/>
      <w:r>
        <w:t xml:space="preserve"> район, Иркутский район,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Куйтунский</w:t>
      </w:r>
      <w:proofErr w:type="spellEnd"/>
      <w:r>
        <w:t xml:space="preserve"> район, </w:t>
      </w:r>
      <w:proofErr w:type="spellStart"/>
      <w:r>
        <w:t>Ольхонское</w:t>
      </w:r>
      <w:proofErr w:type="spellEnd"/>
      <w:r>
        <w:t xml:space="preserve"> районное муниципальное образование, </w:t>
      </w:r>
      <w:proofErr w:type="spellStart"/>
      <w:r>
        <w:t>Слюдянский</w:t>
      </w:r>
      <w:proofErr w:type="spellEnd"/>
      <w:r>
        <w:t xml:space="preserve"> район, </w:t>
      </w:r>
      <w:proofErr w:type="spellStart"/>
      <w:r>
        <w:t>Усольское</w:t>
      </w:r>
      <w:proofErr w:type="spellEnd"/>
      <w:r>
        <w:t xml:space="preserve"> районное муниципальное образование, </w:t>
      </w:r>
      <w:proofErr w:type="spellStart"/>
      <w:r>
        <w:t>Усть-Удинский</w:t>
      </w:r>
      <w:proofErr w:type="spellEnd"/>
      <w:r>
        <w:t xml:space="preserve"> район, Черемховское районное муниципальное образование, </w:t>
      </w:r>
      <w:proofErr w:type="spellStart"/>
      <w:r>
        <w:t>Шелеховский</w:t>
      </w:r>
      <w:proofErr w:type="spellEnd"/>
      <w:r>
        <w:t xml:space="preserve"> район,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Баяндаевский</w:t>
      </w:r>
      <w:proofErr w:type="spellEnd"/>
      <w:r>
        <w:t xml:space="preserve"> район, </w:t>
      </w:r>
      <w:proofErr w:type="spellStart"/>
      <w:r>
        <w:t>Боханский</w:t>
      </w:r>
      <w:proofErr w:type="spellEnd"/>
      <w:r>
        <w:t xml:space="preserve"> район, </w:t>
      </w:r>
      <w:proofErr w:type="spellStart"/>
      <w:r>
        <w:t>Нукутский</w:t>
      </w:r>
      <w:proofErr w:type="spellEnd"/>
      <w:r>
        <w:t xml:space="preserve"> район, </w:t>
      </w:r>
      <w:proofErr w:type="spellStart"/>
      <w:r>
        <w:t>Осинский</w:t>
      </w:r>
      <w:proofErr w:type="spellEnd"/>
      <w:r>
        <w:t xml:space="preserve"> район,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Казачинско</w:t>
      </w:r>
      <w:proofErr w:type="spellEnd"/>
      <w:r>
        <w:t xml:space="preserve">-Ленский район, Мамско-Чуйский район, </w:t>
      </w:r>
      <w:proofErr w:type="spellStart"/>
      <w:r>
        <w:t>Бодайбинский</w:t>
      </w:r>
      <w:proofErr w:type="spellEnd"/>
      <w:r>
        <w:t xml:space="preserve"> район.</w:t>
      </w:r>
      <w:proofErr w:type="gramEnd"/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jc w:val="right"/>
      </w:pPr>
      <w:r>
        <w:t>Начальник отдела регулирования</w:t>
      </w:r>
    </w:p>
    <w:p w:rsidR="008C769A" w:rsidRDefault="008C769A">
      <w:pPr>
        <w:pStyle w:val="ConsPlusNormal"/>
        <w:jc w:val="right"/>
      </w:pPr>
      <w:r>
        <w:t xml:space="preserve">тарифов в сфере </w:t>
      </w:r>
      <w:proofErr w:type="gramStart"/>
      <w:r>
        <w:t>жилищно-коммунального</w:t>
      </w:r>
      <w:proofErr w:type="gramEnd"/>
    </w:p>
    <w:p w:rsidR="008C769A" w:rsidRDefault="008C769A">
      <w:pPr>
        <w:pStyle w:val="ConsPlusNormal"/>
        <w:jc w:val="right"/>
      </w:pPr>
      <w:r>
        <w:t>комплекса службы по тарифам</w:t>
      </w:r>
    </w:p>
    <w:p w:rsidR="008C769A" w:rsidRDefault="008C769A">
      <w:pPr>
        <w:pStyle w:val="ConsPlusNormal"/>
        <w:jc w:val="right"/>
      </w:pPr>
      <w:r>
        <w:t>Иркутской области</w:t>
      </w:r>
    </w:p>
    <w:p w:rsidR="008C769A" w:rsidRDefault="008C769A">
      <w:pPr>
        <w:pStyle w:val="ConsPlusNormal"/>
        <w:jc w:val="right"/>
      </w:pPr>
      <w:r>
        <w:t>Т.А.КУГРАШОВА</w:t>
      </w: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jc w:val="both"/>
      </w:pPr>
    </w:p>
    <w:p w:rsidR="008C769A" w:rsidRDefault="008C7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825" w:rsidRDefault="003B3825"/>
    <w:sectPr w:rsidR="003B3825" w:rsidSect="00B0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9A"/>
    <w:rsid w:val="003B3825"/>
    <w:rsid w:val="008C769A"/>
    <w:rsid w:val="00A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AA591B12AF5010C4D330AC57100F30A5A02CBD74D9E5EFC25038CAD31134752D8CC3B06FD3438979049E2854BE86151k9D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AA591B12AF5010C4D330AC57100F30A5A02CBD74C9E54FD2C038CAD31134752D8CC3B14FD6C34969557E3895EBE3014C9F65FDC3D0DF237A7CBAAkFD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AA591B12AF5010C4D3309D71D5AFF08505FCEDF4A9201A77105DBF26115120098926256BC7F35928B55E280k5DCH" TargetMode="External"/><Relationship Id="rId5" Type="http://schemas.openxmlformats.org/officeDocument/2006/relationships/hyperlink" Target="consultantplus://offline/ref=8C0AA591B12AF5010C4D3309D71D5AFF085058C5DF4A9201A77105DBF26115120098926256BC7F35928B55E280k5D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2</cp:revision>
  <dcterms:created xsi:type="dcterms:W3CDTF">2019-04-15T07:03:00Z</dcterms:created>
  <dcterms:modified xsi:type="dcterms:W3CDTF">2019-04-15T07:06:00Z</dcterms:modified>
</cp:coreProperties>
</file>